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76D55" w14:textId="77777777" w:rsidR="00C3648D" w:rsidRDefault="00C3648D" w:rsidP="0045589B">
      <w:pPr>
        <w:pStyle w:val="Frspaiere"/>
        <w:jc w:val="right"/>
        <w:rPr>
          <w:rFonts w:ascii="Arial" w:hAnsi="Arial" w:cs="Arial"/>
          <w:b/>
          <w:lang w:val="en-GB"/>
        </w:rPr>
      </w:pPr>
    </w:p>
    <w:p w14:paraId="26DA5376" w14:textId="77777777" w:rsidR="00C3648D" w:rsidRDefault="00C3648D" w:rsidP="0045589B">
      <w:pPr>
        <w:pStyle w:val="Frspaiere"/>
        <w:jc w:val="right"/>
        <w:rPr>
          <w:rFonts w:ascii="Arial" w:hAnsi="Arial" w:cs="Arial"/>
          <w:b/>
          <w:lang w:val="en-GB"/>
        </w:rPr>
      </w:pPr>
    </w:p>
    <w:p w14:paraId="20C099D4" w14:textId="77777777" w:rsidR="0045589B" w:rsidRPr="007D54DC" w:rsidRDefault="0045589B" w:rsidP="00C3648D">
      <w:pPr>
        <w:pStyle w:val="Frspaiere"/>
        <w:rPr>
          <w:rFonts w:cstheme="minorHAnsi"/>
          <w:b/>
          <w:sz w:val="24"/>
          <w:szCs w:val="24"/>
          <w:lang w:val="en-GB"/>
        </w:rPr>
      </w:pPr>
      <w:r w:rsidRPr="007D54DC">
        <w:rPr>
          <w:rFonts w:cstheme="minorHAnsi"/>
          <w:b/>
          <w:sz w:val="24"/>
          <w:szCs w:val="24"/>
          <w:lang w:val="en-GB"/>
        </w:rPr>
        <w:t xml:space="preserve">Annex </w:t>
      </w:r>
      <w:r w:rsidR="00C3648D" w:rsidRPr="007D54DC">
        <w:rPr>
          <w:rFonts w:cstheme="minorHAnsi"/>
          <w:b/>
          <w:sz w:val="24"/>
          <w:szCs w:val="24"/>
          <w:lang w:val="en-GB"/>
        </w:rPr>
        <w:t>3</w:t>
      </w:r>
    </w:p>
    <w:p w14:paraId="17DA2A31" w14:textId="77777777" w:rsidR="00C3648D" w:rsidRPr="007D54DC" w:rsidRDefault="00C3648D" w:rsidP="0045589B">
      <w:pPr>
        <w:pStyle w:val="Frspaiere"/>
        <w:jc w:val="center"/>
        <w:rPr>
          <w:rFonts w:cstheme="minorHAnsi"/>
          <w:b/>
          <w:sz w:val="24"/>
          <w:szCs w:val="24"/>
          <w:lang w:val="en-GB"/>
        </w:rPr>
      </w:pPr>
    </w:p>
    <w:p w14:paraId="27915AEA" w14:textId="5FBD9109" w:rsidR="008A629E" w:rsidRPr="007D54DC" w:rsidRDefault="008A629E" w:rsidP="0045589B">
      <w:pPr>
        <w:pStyle w:val="Frspaiere"/>
        <w:jc w:val="center"/>
        <w:rPr>
          <w:rFonts w:cstheme="minorHAnsi"/>
          <w:b/>
          <w:sz w:val="24"/>
          <w:szCs w:val="24"/>
          <w:lang w:val="en-GB"/>
        </w:rPr>
      </w:pPr>
    </w:p>
    <w:p w14:paraId="0671FAA3" w14:textId="5DA8F610" w:rsidR="00AF79E7" w:rsidRPr="007D54DC" w:rsidRDefault="00AF79E7" w:rsidP="0045589B">
      <w:pPr>
        <w:pStyle w:val="Frspaiere"/>
        <w:jc w:val="center"/>
        <w:rPr>
          <w:rFonts w:cstheme="minorHAnsi"/>
          <w:b/>
          <w:sz w:val="24"/>
          <w:szCs w:val="24"/>
          <w:lang w:val="en-GB"/>
        </w:rPr>
      </w:pPr>
    </w:p>
    <w:p w14:paraId="35F49C27" w14:textId="77777777" w:rsidR="00AF79E7" w:rsidRPr="007D54DC" w:rsidRDefault="00AF79E7" w:rsidP="0045589B">
      <w:pPr>
        <w:pStyle w:val="Frspaiere"/>
        <w:jc w:val="center"/>
        <w:rPr>
          <w:rFonts w:cstheme="minorHAnsi"/>
          <w:b/>
          <w:sz w:val="24"/>
          <w:szCs w:val="24"/>
          <w:lang w:val="en-GB"/>
        </w:rPr>
      </w:pPr>
    </w:p>
    <w:p w14:paraId="1EBDC4F1" w14:textId="77777777" w:rsidR="001E01E1" w:rsidRPr="007D54DC" w:rsidRDefault="001E01E1" w:rsidP="0045589B">
      <w:pPr>
        <w:pStyle w:val="Frspaiere"/>
        <w:jc w:val="center"/>
        <w:rPr>
          <w:rFonts w:cstheme="minorHAnsi"/>
          <w:b/>
          <w:sz w:val="24"/>
          <w:szCs w:val="24"/>
          <w:lang w:val="en-GB"/>
        </w:rPr>
      </w:pPr>
    </w:p>
    <w:p w14:paraId="1DFFECB9" w14:textId="4382E630" w:rsidR="0045589B" w:rsidRPr="007D54DC" w:rsidRDefault="0045589B" w:rsidP="0045589B">
      <w:pPr>
        <w:pStyle w:val="Frspaiere"/>
        <w:jc w:val="center"/>
        <w:rPr>
          <w:rFonts w:cstheme="minorHAnsi"/>
          <w:b/>
          <w:sz w:val="24"/>
          <w:szCs w:val="24"/>
          <w:lang w:val="en-GB"/>
        </w:rPr>
      </w:pPr>
      <w:r w:rsidRPr="007D54DC">
        <w:rPr>
          <w:rFonts w:cstheme="minorHAnsi"/>
          <w:b/>
          <w:sz w:val="24"/>
          <w:szCs w:val="24"/>
          <w:lang w:val="en-GB"/>
        </w:rPr>
        <w:t xml:space="preserve">STATEMENT </w:t>
      </w:r>
      <w:r w:rsidR="00AE2D12">
        <w:rPr>
          <w:rFonts w:cstheme="minorHAnsi"/>
          <w:b/>
          <w:sz w:val="24"/>
          <w:szCs w:val="24"/>
          <w:lang w:val="en-GB"/>
        </w:rPr>
        <w:t xml:space="preserve">OF CONSENT </w:t>
      </w:r>
      <w:r w:rsidR="00722DFA" w:rsidRPr="007D54DC">
        <w:rPr>
          <w:rFonts w:cstheme="minorHAnsi"/>
          <w:b/>
          <w:sz w:val="24"/>
          <w:szCs w:val="24"/>
          <w:lang w:val="en-GB"/>
        </w:rPr>
        <w:t>CONCERNING</w:t>
      </w:r>
      <w:r w:rsidRPr="007D54DC">
        <w:rPr>
          <w:rFonts w:cstheme="minorHAnsi"/>
          <w:b/>
          <w:sz w:val="24"/>
          <w:szCs w:val="24"/>
          <w:lang w:val="en-GB"/>
        </w:rPr>
        <w:t xml:space="preserve"> THE PROCESSING OF PERSONAL DATA</w:t>
      </w:r>
    </w:p>
    <w:p w14:paraId="7E293AE3" w14:textId="5C6BC06F" w:rsidR="0045589B" w:rsidRDefault="0045589B" w:rsidP="0045589B">
      <w:pPr>
        <w:pStyle w:val="Frspaiere"/>
        <w:spacing w:after="120"/>
        <w:jc w:val="both"/>
        <w:rPr>
          <w:rFonts w:cstheme="minorHAnsi"/>
          <w:b/>
          <w:sz w:val="24"/>
          <w:szCs w:val="24"/>
          <w:lang w:val="en-GB"/>
        </w:rPr>
      </w:pPr>
    </w:p>
    <w:p w14:paraId="2CC23A37" w14:textId="77777777" w:rsidR="007D5488" w:rsidRPr="007D54DC" w:rsidRDefault="007D5488" w:rsidP="0045589B">
      <w:pPr>
        <w:pStyle w:val="Frspaiere"/>
        <w:spacing w:after="120"/>
        <w:jc w:val="both"/>
        <w:rPr>
          <w:rFonts w:cstheme="minorHAnsi"/>
          <w:b/>
          <w:sz w:val="24"/>
          <w:szCs w:val="24"/>
          <w:lang w:val="en-GB"/>
        </w:rPr>
      </w:pPr>
    </w:p>
    <w:p w14:paraId="0DCB81A8" w14:textId="28C6E347" w:rsidR="00124521" w:rsidRDefault="0045589B" w:rsidP="0045589B">
      <w:pPr>
        <w:pStyle w:val="Frspaiere"/>
        <w:spacing w:after="120"/>
        <w:jc w:val="both"/>
        <w:rPr>
          <w:rFonts w:cstheme="minorHAnsi"/>
          <w:sz w:val="24"/>
          <w:szCs w:val="24"/>
          <w:lang w:val="en-GB"/>
        </w:rPr>
      </w:pPr>
      <w:r w:rsidRPr="007D54DC">
        <w:rPr>
          <w:rFonts w:cstheme="minorHAnsi"/>
          <w:sz w:val="24"/>
          <w:szCs w:val="24"/>
          <w:lang w:val="en-GB"/>
        </w:rPr>
        <w:t xml:space="preserve">I hereby declare that I </w:t>
      </w:r>
      <w:r w:rsidR="006A03D4" w:rsidRPr="007D54DC">
        <w:rPr>
          <w:rFonts w:cstheme="minorHAnsi"/>
          <w:sz w:val="24"/>
          <w:szCs w:val="24"/>
          <w:lang w:val="en-GB"/>
        </w:rPr>
        <w:t xml:space="preserve">understand </w:t>
      </w:r>
      <w:r w:rsidR="008B6F25" w:rsidRPr="007D54DC">
        <w:rPr>
          <w:rFonts w:cstheme="minorHAnsi"/>
          <w:sz w:val="24"/>
          <w:szCs w:val="24"/>
          <w:lang w:val="en-GB"/>
        </w:rPr>
        <w:t xml:space="preserve">and accept </w:t>
      </w:r>
      <w:r w:rsidR="00124521" w:rsidRPr="007D54DC">
        <w:rPr>
          <w:rFonts w:cstheme="minorHAnsi"/>
          <w:sz w:val="24"/>
          <w:szCs w:val="24"/>
          <w:lang w:val="en-GB"/>
        </w:rPr>
        <w:t>that</w:t>
      </w:r>
      <w:r w:rsidR="00124521" w:rsidRPr="00124521">
        <w:rPr>
          <w:rFonts w:cstheme="minorHAnsi"/>
          <w:sz w:val="24"/>
          <w:szCs w:val="24"/>
          <w:lang w:val="en-GB"/>
        </w:rPr>
        <w:t xml:space="preserve"> </w:t>
      </w:r>
      <w:r w:rsidR="00124521">
        <w:rPr>
          <w:rFonts w:cstheme="minorHAnsi"/>
          <w:sz w:val="24"/>
          <w:szCs w:val="24"/>
          <w:lang w:val="en-GB"/>
        </w:rPr>
        <w:t xml:space="preserve">any </w:t>
      </w:r>
      <w:r w:rsidR="00124521" w:rsidRPr="007D54DC">
        <w:rPr>
          <w:rFonts w:cstheme="minorHAnsi"/>
          <w:sz w:val="24"/>
          <w:szCs w:val="24"/>
          <w:lang w:val="en-GB"/>
        </w:rPr>
        <w:t xml:space="preserve">personal data provided as part of the application file, contracting and implementation of </w:t>
      </w:r>
      <w:r w:rsidR="00AE2D12">
        <w:rPr>
          <w:rFonts w:cstheme="minorHAnsi"/>
          <w:sz w:val="24"/>
          <w:szCs w:val="24"/>
          <w:lang w:val="en-GB"/>
        </w:rPr>
        <w:t>a</w:t>
      </w:r>
      <w:r w:rsidR="00124521" w:rsidRPr="007D54DC">
        <w:rPr>
          <w:rFonts w:cstheme="minorHAnsi"/>
          <w:sz w:val="24"/>
          <w:szCs w:val="24"/>
          <w:lang w:val="en-GB"/>
        </w:rPr>
        <w:t xml:space="preserve"> bilateral initiative</w:t>
      </w:r>
      <w:r w:rsidR="00124521">
        <w:rPr>
          <w:rFonts w:cstheme="minorHAnsi"/>
          <w:sz w:val="24"/>
          <w:szCs w:val="24"/>
          <w:lang w:val="en-GB"/>
        </w:rPr>
        <w:t>:</w:t>
      </w:r>
    </w:p>
    <w:p w14:paraId="1A483AB9" w14:textId="125A1CE9" w:rsidR="006A03D4" w:rsidRPr="007D54DC" w:rsidRDefault="00124521" w:rsidP="00C95614">
      <w:pPr>
        <w:pStyle w:val="Frspaiere"/>
        <w:spacing w:after="120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(a) </w:t>
      </w:r>
      <w:r w:rsidR="00EC6004" w:rsidRPr="007D54DC">
        <w:rPr>
          <w:rFonts w:cstheme="minorHAnsi"/>
          <w:sz w:val="24"/>
          <w:szCs w:val="24"/>
          <w:lang w:val="en-GB"/>
        </w:rPr>
        <w:t>will be processed</w:t>
      </w:r>
      <w:r w:rsidR="00AE2D12">
        <w:rPr>
          <w:rFonts w:cstheme="minorHAnsi"/>
          <w:sz w:val="24"/>
          <w:szCs w:val="24"/>
          <w:lang w:val="en-GB"/>
        </w:rPr>
        <w:t xml:space="preserve"> </w:t>
      </w:r>
      <w:r w:rsidR="008F116B">
        <w:rPr>
          <w:rFonts w:cstheme="minorHAnsi"/>
          <w:sz w:val="24"/>
          <w:szCs w:val="24"/>
          <w:lang w:val="en-GB"/>
        </w:rPr>
        <w:t xml:space="preserve">and kept </w:t>
      </w:r>
      <w:r w:rsidR="00AE2D12">
        <w:rPr>
          <w:rFonts w:cstheme="minorHAnsi"/>
          <w:sz w:val="24"/>
          <w:szCs w:val="24"/>
          <w:lang w:val="en-GB"/>
        </w:rPr>
        <w:t xml:space="preserve">by the </w:t>
      </w:r>
      <w:r w:rsidR="00142860" w:rsidRPr="00142860">
        <w:rPr>
          <w:rFonts w:cstheme="minorHAnsi"/>
          <w:sz w:val="24"/>
          <w:szCs w:val="24"/>
          <w:lang w:val="en-GB"/>
        </w:rPr>
        <w:t>Ministry of Investments and European Projects</w:t>
      </w:r>
      <w:bookmarkStart w:id="0" w:name="_GoBack"/>
      <w:bookmarkEnd w:id="0"/>
      <w:r w:rsidR="00AE2D12">
        <w:rPr>
          <w:rFonts w:cstheme="minorHAnsi"/>
          <w:sz w:val="24"/>
          <w:szCs w:val="24"/>
          <w:lang w:val="en-GB"/>
        </w:rPr>
        <w:t xml:space="preserve"> </w:t>
      </w:r>
      <w:r w:rsidR="00F86D30" w:rsidRPr="007D54DC">
        <w:rPr>
          <w:rFonts w:cstheme="minorHAnsi"/>
          <w:sz w:val="24"/>
          <w:szCs w:val="24"/>
          <w:lang w:val="en-GB"/>
        </w:rPr>
        <w:t>for the purpose</w:t>
      </w:r>
      <w:r w:rsidR="008B6F25" w:rsidRPr="007D54DC">
        <w:rPr>
          <w:rFonts w:cstheme="minorHAnsi"/>
          <w:sz w:val="24"/>
          <w:szCs w:val="24"/>
          <w:lang w:val="en-GB"/>
        </w:rPr>
        <w:t>s</w:t>
      </w:r>
      <w:r w:rsidR="00F86D30" w:rsidRPr="007D54DC">
        <w:rPr>
          <w:rFonts w:cstheme="minorHAnsi"/>
          <w:sz w:val="24"/>
          <w:szCs w:val="24"/>
          <w:lang w:val="en-GB"/>
        </w:rPr>
        <w:t xml:space="preserve"> of complying with </w:t>
      </w:r>
      <w:r w:rsidR="00AE2D12">
        <w:rPr>
          <w:rFonts w:cstheme="minorHAnsi"/>
          <w:sz w:val="24"/>
          <w:szCs w:val="24"/>
          <w:lang w:val="en-GB"/>
        </w:rPr>
        <w:t>its</w:t>
      </w:r>
      <w:r w:rsidR="00F86D30" w:rsidRPr="007D54DC">
        <w:rPr>
          <w:rFonts w:cstheme="minorHAnsi"/>
          <w:sz w:val="24"/>
          <w:szCs w:val="24"/>
          <w:lang w:val="en-GB"/>
        </w:rPr>
        <w:t xml:space="preserve"> legal obligations </w:t>
      </w:r>
      <w:r w:rsidR="00AE2D12">
        <w:rPr>
          <w:rFonts w:cstheme="minorHAnsi"/>
          <w:sz w:val="24"/>
          <w:szCs w:val="24"/>
          <w:lang w:val="en-GB"/>
        </w:rPr>
        <w:t>as National Focal Point</w:t>
      </w:r>
      <w:r w:rsidR="00AE2D12" w:rsidRPr="007D54DC">
        <w:rPr>
          <w:rFonts w:cstheme="minorHAnsi"/>
          <w:sz w:val="24"/>
          <w:szCs w:val="24"/>
          <w:lang w:val="en-GB"/>
        </w:rPr>
        <w:t xml:space="preserve"> </w:t>
      </w:r>
      <w:r w:rsidR="00AE2D12">
        <w:rPr>
          <w:rFonts w:cstheme="minorHAnsi"/>
          <w:sz w:val="24"/>
          <w:szCs w:val="24"/>
          <w:lang w:val="en-GB"/>
        </w:rPr>
        <w:t>of</w:t>
      </w:r>
      <w:r w:rsidR="00F86D30" w:rsidRPr="007D54DC">
        <w:rPr>
          <w:rFonts w:cstheme="minorHAnsi"/>
          <w:sz w:val="24"/>
          <w:szCs w:val="24"/>
          <w:lang w:val="en-GB"/>
        </w:rPr>
        <w:t xml:space="preserve"> evaluation and selection, contracting, payments, verifications, audit, monitoring and reporting </w:t>
      </w:r>
      <w:r w:rsidR="00AE2D12">
        <w:rPr>
          <w:rFonts w:cstheme="minorHAnsi"/>
          <w:sz w:val="24"/>
          <w:szCs w:val="24"/>
          <w:lang w:val="en-GB"/>
        </w:rPr>
        <w:t>related to</w:t>
      </w:r>
      <w:r w:rsidR="00F86D30" w:rsidRPr="007D54DC">
        <w:rPr>
          <w:rFonts w:cstheme="minorHAnsi"/>
          <w:sz w:val="24"/>
          <w:szCs w:val="24"/>
          <w:lang w:val="en-GB"/>
        </w:rPr>
        <w:t xml:space="preserve"> the bilateral initiatives supported from the Fund for Bilateral Relations, in accordance with the legal framework of the EEA and Norwegian Financial Mechanisms 2014-202</w:t>
      </w:r>
      <w:r w:rsidR="008F116B">
        <w:rPr>
          <w:rFonts w:cstheme="minorHAnsi"/>
          <w:sz w:val="24"/>
          <w:szCs w:val="24"/>
          <w:lang w:val="en-GB"/>
        </w:rPr>
        <w:t>1</w:t>
      </w:r>
      <w:r>
        <w:rPr>
          <w:rFonts w:cstheme="minorHAnsi"/>
          <w:sz w:val="24"/>
          <w:szCs w:val="24"/>
          <w:lang w:val="en-GB"/>
        </w:rPr>
        <w:t xml:space="preserve"> and</w:t>
      </w:r>
      <w:r w:rsidR="00176F1A">
        <w:rPr>
          <w:rFonts w:cstheme="minorHAnsi"/>
          <w:sz w:val="24"/>
          <w:szCs w:val="24"/>
          <w:lang w:val="en-GB"/>
        </w:rPr>
        <w:t xml:space="preserve"> the applicable European and national legislation in the area of the protection of personal data</w:t>
      </w:r>
    </w:p>
    <w:p w14:paraId="45EC692D" w14:textId="4CF9FA91" w:rsidR="001E01E1" w:rsidRPr="007D54DC" w:rsidRDefault="00124521" w:rsidP="00C95614">
      <w:pPr>
        <w:pStyle w:val="Frspaiere"/>
        <w:spacing w:after="120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(b) </w:t>
      </w:r>
      <w:r w:rsidR="00137422">
        <w:rPr>
          <w:rFonts w:cstheme="minorHAnsi"/>
          <w:sz w:val="24"/>
          <w:szCs w:val="24"/>
          <w:lang w:val="en-GB"/>
        </w:rPr>
        <w:t>may</w:t>
      </w:r>
      <w:r w:rsidR="0036281A" w:rsidRPr="007D54DC">
        <w:rPr>
          <w:rFonts w:cstheme="minorHAnsi"/>
          <w:sz w:val="24"/>
          <w:szCs w:val="24"/>
          <w:lang w:val="en-GB"/>
        </w:rPr>
        <w:t xml:space="preserve"> be transmitted to other </w:t>
      </w:r>
      <w:r>
        <w:rPr>
          <w:rFonts w:cstheme="minorHAnsi"/>
          <w:sz w:val="24"/>
          <w:szCs w:val="24"/>
          <w:lang w:val="en-GB"/>
        </w:rPr>
        <w:t>organizations</w:t>
      </w:r>
      <w:r w:rsidR="00A81E7B">
        <w:rPr>
          <w:rFonts w:cstheme="minorHAnsi"/>
          <w:sz w:val="24"/>
          <w:szCs w:val="24"/>
          <w:lang w:val="en-GB"/>
        </w:rPr>
        <w:t>,</w:t>
      </w:r>
      <w:r w:rsidR="0036281A" w:rsidRPr="007D54DC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within or outside Romania, having</w:t>
      </w:r>
      <w:r w:rsidR="00A81E7B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monitoring, </w:t>
      </w:r>
      <w:r w:rsidR="0036281A" w:rsidRPr="007D54DC">
        <w:rPr>
          <w:rFonts w:cstheme="minorHAnsi"/>
          <w:sz w:val="24"/>
          <w:szCs w:val="24"/>
          <w:lang w:val="en-GB"/>
        </w:rPr>
        <w:t xml:space="preserve">control, verification or audit competencies </w:t>
      </w:r>
      <w:r w:rsidR="00AE2D12" w:rsidRPr="007D54DC">
        <w:rPr>
          <w:rFonts w:cstheme="minorHAnsi"/>
          <w:sz w:val="24"/>
          <w:szCs w:val="24"/>
          <w:lang w:val="en-GB"/>
        </w:rPr>
        <w:t>in accordance with the legal framework of the EEA and Norwegian Financial Mechanisms 2014-</w:t>
      </w:r>
      <w:r w:rsidR="008F116B" w:rsidRPr="007D54DC">
        <w:rPr>
          <w:rFonts w:cstheme="minorHAnsi"/>
          <w:sz w:val="24"/>
          <w:szCs w:val="24"/>
          <w:lang w:val="en-GB"/>
        </w:rPr>
        <w:t>202</w:t>
      </w:r>
      <w:r w:rsidR="008F116B">
        <w:rPr>
          <w:rFonts w:cstheme="minorHAnsi"/>
          <w:sz w:val="24"/>
          <w:szCs w:val="24"/>
          <w:lang w:val="en-GB"/>
        </w:rPr>
        <w:t>1</w:t>
      </w:r>
      <w:r>
        <w:rPr>
          <w:rFonts w:cstheme="minorHAnsi"/>
          <w:sz w:val="24"/>
          <w:szCs w:val="24"/>
          <w:lang w:val="en-GB"/>
        </w:rPr>
        <w:t xml:space="preserve">, </w:t>
      </w:r>
      <w:r w:rsidR="0036281A" w:rsidRPr="007D54DC">
        <w:rPr>
          <w:rFonts w:cstheme="minorHAnsi"/>
          <w:sz w:val="24"/>
          <w:szCs w:val="24"/>
          <w:lang w:val="en-GB"/>
        </w:rPr>
        <w:t>or law enforcement bodies, if required by the applicable law.</w:t>
      </w:r>
    </w:p>
    <w:p w14:paraId="3F74888E" w14:textId="77777777" w:rsidR="0036281A" w:rsidRPr="007D54DC" w:rsidRDefault="0036281A" w:rsidP="0045589B">
      <w:pPr>
        <w:pStyle w:val="Frspaiere"/>
        <w:spacing w:after="120"/>
        <w:jc w:val="both"/>
        <w:rPr>
          <w:rFonts w:cstheme="minorHAnsi"/>
          <w:sz w:val="24"/>
          <w:szCs w:val="24"/>
          <w:lang w:val="en-GB"/>
        </w:rPr>
      </w:pPr>
    </w:p>
    <w:p w14:paraId="04C83DF6" w14:textId="6F6CE405" w:rsidR="0045589B" w:rsidRPr="007D54DC" w:rsidRDefault="0045589B" w:rsidP="0045589B">
      <w:pPr>
        <w:pStyle w:val="Frspaiere"/>
        <w:spacing w:after="120"/>
        <w:jc w:val="both"/>
        <w:rPr>
          <w:rFonts w:cstheme="minorHAnsi"/>
          <w:sz w:val="24"/>
          <w:szCs w:val="24"/>
          <w:lang w:val="en-GB"/>
        </w:rPr>
      </w:pPr>
      <w:r w:rsidRPr="007D54DC">
        <w:rPr>
          <w:rFonts w:cstheme="minorHAnsi"/>
          <w:sz w:val="24"/>
          <w:szCs w:val="24"/>
          <w:lang w:val="en-GB"/>
        </w:rPr>
        <w:t>Name</w:t>
      </w:r>
      <w:r w:rsidR="00722DFA" w:rsidRPr="007D54DC">
        <w:rPr>
          <w:rFonts w:cstheme="minorHAnsi"/>
          <w:sz w:val="24"/>
          <w:szCs w:val="24"/>
          <w:lang w:val="en-GB"/>
        </w:rPr>
        <w:t>,</w:t>
      </w:r>
      <w:r w:rsidRPr="007D54DC">
        <w:rPr>
          <w:rFonts w:cstheme="minorHAnsi"/>
          <w:sz w:val="24"/>
          <w:szCs w:val="24"/>
          <w:lang w:val="en-GB"/>
        </w:rPr>
        <w:t xml:space="preserve"> surname</w:t>
      </w:r>
      <w:r w:rsidR="00722DFA" w:rsidRPr="007D54DC">
        <w:rPr>
          <w:rFonts w:cstheme="minorHAnsi"/>
          <w:sz w:val="24"/>
          <w:szCs w:val="24"/>
          <w:lang w:val="en-GB"/>
        </w:rPr>
        <w:t>…………………………………….</w:t>
      </w:r>
    </w:p>
    <w:p w14:paraId="10FDB5CD" w14:textId="6D531937" w:rsidR="0045589B" w:rsidRPr="007D54DC" w:rsidRDefault="0045589B" w:rsidP="0045589B">
      <w:pPr>
        <w:pStyle w:val="Frspaiere"/>
        <w:spacing w:after="120"/>
        <w:jc w:val="both"/>
        <w:rPr>
          <w:rFonts w:cstheme="minorHAnsi"/>
          <w:sz w:val="24"/>
          <w:szCs w:val="24"/>
          <w:lang w:val="en-GB"/>
        </w:rPr>
      </w:pPr>
      <w:r w:rsidRPr="007D54DC">
        <w:rPr>
          <w:rFonts w:cstheme="minorHAnsi"/>
          <w:sz w:val="24"/>
          <w:szCs w:val="24"/>
          <w:lang w:val="en-GB"/>
        </w:rPr>
        <w:t>Signature…………………</w:t>
      </w:r>
      <w:r w:rsidR="004008E9">
        <w:rPr>
          <w:rFonts w:cstheme="minorHAnsi"/>
          <w:sz w:val="24"/>
          <w:szCs w:val="24"/>
          <w:lang w:val="en-GB"/>
        </w:rPr>
        <w:t>……………………………</w:t>
      </w:r>
    </w:p>
    <w:p w14:paraId="1C8D9960" w14:textId="77777777" w:rsidR="0045589B" w:rsidRPr="007D54DC" w:rsidRDefault="0045589B" w:rsidP="0045589B">
      <w:pPr>
        <w:pStyle w:val="Frspaiere"/>
        <w:spacing w:after="120"/>
        <w:jc w:val="both"/>
        <w:rPr>
          <w:rFonts w:cstheme="minorHAnsi"/>
          <w:sz w:val="24"/>
          <w:szCs w:val="24"/>
          <w:lang w:val="ro-RO"/>
        </w:rPr>
      </w:pPr>
      <w:r w:rsidRPr="007D54DC">
        <w:rPr>
          <w:rFonts w:cstheme="minorHAnsi"/>
          <w:sz w:val="24"/>
          <w:szCs w:val="24"/>
          <w:lang w:val="en-GB"/>
        </w:rPr>
        <w:t>Date .......................</w:t>
      </w:r>
    </w:p>
    <w:sectPr w:rsidR="0045589B" w:rsidRPr="007D54DC" w:rsidSect="002A0B55">
      <w:headerReference w:type="default" r:id="rId7"/>
      <w:pgSz w:w="11906" w:h="16838"/>
      <w:pgMar w:top="2127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1C731" w14:textId="77777777" w:rsidR="006B4DCD" w:rsidRDefault="006B4DCD" w:rsidP="00C3648D">
      <w:r>
        <w:separator/>
      </w:r>
    </w:p>
  </w:endnote>
  <w:endnote w:type="continuationSeparator" w:id="0">
    <w:p w14:paraId="5BE6C52A" w14:textId="77777777" w:rsidR="006B4DCD" w:rsidRDefault="006B4DCD" w:rsidP="00C3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32EF0" w14:textId="77777777" w:rsidR="006B4DCD" w:rsidRDefault="006B4DCD" w:rsidP="00C3648D">
      <w:r>
        <w:separator/>
      </w:r>
    </w:p>
  </w:footnote>
  <w:footnote w:type="continuationSeparator" w:id="0">
    <w:p w14:paraId="31ED3C49" w14:textId="77777777" w:rsidR="006B4DCD" w:rsidRDefault="006B4DCD" w:rsidP="00C36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B383A" w14:textId="5A42FD69" w:rsidR="00C3648D" w:rsidRDefault="002A0B55" w:rsidP="00C3648D">
    <w:pPr>
      <w:jc w:val="center"/>
    </w:pP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7391EACE" wp14:editId="57009A1B">
          <wp:simplePos x="0" y="0"/>
          <wp:positionH relativeFrom="margin">
            <wp:align>right</wp:align>
          </wp:positionH>
          <wp:positionV relativeFrom="paragraph">
            <wp:posOffset>60325</wp:posOffset>
          </wp:positionV>
          <wp:extent cx="2552700" cy="426173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426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48D">
      <w:rPr>
        <w:rFonts w:ascii="Calibri" w:eastAsia="Calibri" w:hAnsi="Calibri" w:cs="Calibri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A2786D0" wp14:editId="4EEE9E53">
          <wp:simplePos x="0" y="0"/>
          <wp:positionH relativeFrom="column">
            <wp:posOffset>1</wp:posOffset>
          </wp:positionH>
          <wp:positionV relativeFrom="paragraph">
            <wp:posOffset>-85725</wp:posOffset>
          </wp:positionV>
          <wp:extent cx="1716868" cy="704850"/>
          <wp:effectExtent l="0" t="0" r="0" b="0"/>
          <wp:wrapNone/>
          <wp:docPr id="3" name="Picture 3" descr="E:\SEE\2014-2021\Comunicare\Package to NFPs + Embassies + DPPs\EEA and Norway Grants logo package\EEA-and-Norway_grants\PNG\Standard\EEA-and-Norway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EE\2014-2021\Comunicare\Package to NFPs + Embassies + DPPs\EEA and Norway Grants logo package\EEA-and-Norway_grants\PNG\Standard\EEA-and-Norway_grant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883" cy="708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8D6EB" w14:textId="77777777" w:rsidR="00C3648D" w:rsidRDefault="00C3648D" w:rsidP="00C3648D">
    <w:pPr>
      <w:pStyle w:val="Antet"/>
    </w:pPr>
  </w:p>
  <w:p w14:paraId="4749EB02" w14:textId="77777777" w:rsidR="00C3648D" w:rsidRDefault="00C3648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9B"/>
    <w:rsid w:val="00051EE1"/>
    <w:rsid w:val="0011530D"/>
    <w:rsid w:val="00123780"/>
    <w:rsid w:val="00124521"/>
    <w:rsid w:val="00137422"/>
    <w:rsid w:val="00142860"/>
    <w:rsid w:val="00176F1A"/>
    <w:rsid w:val="00196923"/>
    <w:rsid w:val="001E01E1"/>
    <w:rsid w:val="00257911"/>
    <w:rsid w:val="002822CA"/>
    <w:rsid w:val="00291D80"/>
    <w:rsid w:val="002A0B55"/>
    <w:rsid w:val="002B379E"/>
    <w:rsid w:val="002B53ED"/>
    <w:rsid w:val="00331A35"/>
    <w:rsid w:val="0036281A"/>
    <w:rsid w:val="00365403"/>
    <w:rsid w:val="003A1C1D"/>
    <w:rsid w:val="003F634D"/>
    <w:rsid w:val="004008E9"/>
    <w:rsid w:val="00454C4C"/>
    <w:rsid w:val="0045589B"/>
    <w:rsid w:val="004C6700"/>
    <w:rsid w:val="005106B0"/>
    <w:rsid w:val="00560FB5"/>
    <w:rsid w:val="006A03D4"/>
    <w:rsid w:val="006B4DCD"/>
    <w:rsid w:val="006C6089"/>
    <w:rsid w:val="00722DFA"/>
    <w:rsid w:val="00756CE5"/>
    <w:rsid w:val="00783ACC"/>
    <w:rsid w:val="007D5488"/>
    <w:rsid w:val="007D54DC"/>
    <w:rsid w:val="007F49C1"/>
    <w:rsid w:val="008173B4"/>
    <w:rsid w:val="008211BF"/>
    <w:rsid w:val="00832235"/>
    <w:rsid w:val="00874167"/>
    <w:rsid w:val="008A1DE6"/>
    <w:rsid w:val="008A629E"/>
    <w:rsid w:val="008B6F25"/>
    <w:rsid w:val="008C58BF"/>
    <w:rsid w:val="008F116B"/>
    <w:rsid w:val="008F46CE"/>
    <w:rsid w:val="009009AB"/>
    <w:rsid w:val="00911D95"/>
    <w:rsid w:val="0092738D"/>
    <w:rsid w:val="00940CD9"/>
    <w:rsid w:val="0097270E"/>
    <w:rsid w:val="009A4DC5"/>
    <w:rsid w:val="00A14321"/>
    <w:rsid w:val="00A47327"/>
    <w:rsid w:val="00A57F59"/>
    <w:rsid w:val="00A81E7B"/>
    <w:rsid w:val="00AB7810"/>
    <w:rsid w:val="00AC35AB"/>
    <w:rsid w:val="00AE2D12"/>
    <w:rsid w:val="00AF79E7"/>
    <w:rsid w:val="00B04307"/>
    <w:rsid w:val="00B63FB8"/>
    <w:rsid w:val="00BB16FF"/>
    <w:rsid w:val="00BB7E32"/>
    <w:rsid w:val="00C2385B"/>
    <w:rsid w:val="00C3648D"/>
    <w:rsid w:val="00C95614"/>
    <w:rsid w:val="00CF0D80"/>
    <w:rsid w:val="00CF764C"/>
    <w:rsid w:val="00DC676A"/>
    <w:rsid w:val="00E54205"/>
    <w:rsid w:val="00EC6004"/>
    <w:rsid w:val="00F643E0"/>
    <w:rsid w:val="00F86D30"/>
    <w:rsid w:val="00FB59B2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A7A0F"/>
  <w15:chartTrackingRefBased/>
  <w15:docId w15:val="{7852B431-7274-426B-9273-819AE003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5589B"/>
    <w:rPr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C3648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3648D"/>
    <w:rPr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C3648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3648D"/>
    <w:rPr>
      <w:lang w:val="en-GB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32235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832235"/>
    <w:rPr>
      <w:sz w:val="20"/>
      <w:szCs w:val="20"/>
      <w:lang w:val="en-GB"/>
    </w:rPr>
  </w:style>
  <w:style w:type="character" w:styleId="Referinnotdesubsol">
    <w:name w:val="footnote reference"/>
    <w:basedOn w:val="Fontdeparagrafimplicit"/>
    <w:uiPriority w:val="99"/>
    <w:semiHidden/>
    <w:unhideWhenUsed/>
    <w:rsid w:val="00832235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rsid w:val="00BB16F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B16FF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B16FF"/>
    <w:rPr>
      <w:sz w:val="20"/>
      <w:szCs w:val="20"/>
      <w:lang w:val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B16F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B16FF"/>
    <w:rPr>
      <w:b/>
      <w:bCs/>
      <w:sz w:val="20"/>
      <w:szCs w:val="20"/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B16F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B16F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8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AE33-8461-4DCF-9D77-92B37B34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173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Bogdan Alexandru Sticlosu</cp:lastModifiedBy>
  <cp:revision>39</cp:revision>
  <dcterms:created xsi:type="dcterms:W3CDTF">2020-02-11T08:24:00Z</dcterms:created>
  <dcterms:modified xsi:type="dcterms:W3CDTF">2021-03-16T08:17:00Z</dcterms:modified>
</cp:coreProperties>
</file>